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DF" w:rsidRPr="005D65DF" w:rsidRDefault="005D65DF" w:rsidP="005D65DF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28"/>
          <w:lang w:eastAsia="ru-RU"/>
        </w:rPr>
      </w:pPr>
      <w:bookmarkStart w:id="0" w:name="_GoBack"/>
      <w:r w:rsidRPr="005D65DF"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28"/>
          <w:lang w:eastAsia="ru-RU"/>
        </w:rPr>
        <w:t xml:space="preserve">Особенности развития речи у мальчиков и девочек. </w:t>
      </w:r>
      <w:bookmarkEnd w:id="0"/>
      <w:r w:rsidRPr="005D65DF"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28"/>
          <w:lang w:eastAsia="ru-RU"/>
        </w:rPr>
        <w:t>(Некоторые рекомендации родителям и педагогам)</w:t>
      </w:r>
    </w:p>
    <w:p w:rsidR="005D65DF" w:rsidRPr="005D65DF" w:rsidRDefault="005D65DF" w:rsidP="005D65D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методических пособиях, в том числе и в литературе, предназначенной для логопедов, мы встречаем строгие рамки, в которые при своём развитии должны укладываться дети независимо от пола.</w:t>
      </w:r>
    </w:p>
    <w:p w:rsidR="005D65DF" w:rsidRPr="005D65DF" w:rsidRDefault="005D65DF" w:rsidP="005D65D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Нейропсихологами</w:t>
      </w:r>
      <w:proofErr w:type="spellEnd"/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психологами давно доказано, что у здоровых мальчиков и девочек разный мозг, разные пути развития, </w:t>
      </w:r>
      <w:proofErr w:type="gramStart"/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необходимы разные программы обучения. Вот некоторые факты.</w:t>
      </w:r>
    </w:p>
    <w:p w:rsidR="005D65DF" w:rsidRPr="005D65DF" w:rsidRDefault="005D65DF" w:rsidP="005D65D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5D65DF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У мальчиков детство длится дольше, чем у девочек:</w:t>
      </w:r>
    </w:p>
    <w:p w:rsidR="005D65DF" w:rsidRPr="005D65DF" w:rsidRDefault="005D65DF" w:rsidP="005D65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рождаются более зрелыми на 3-4 недели;</w:t>
      </w:r>
    </w:p>
    <w:p w:rsidR="005D65DF" w:rsidRPr="005D65DF" w:rsidRDefault="005D65DF" w:rsidP="005D65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на 2-3 месяца начинают ходить позже, чем девочки;</w:t>
      </w:r>
    </w:p>
    <w:p w:rsidR="005D65DF" w:rsidRPr="005D65DF" w:rsidRDefault="005D65DF" w:rsidP="005D65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на 4-6 месяцев позже начинают говорить;</w:t>
      </w:r>
    </w:p>
    <w:p w:rsidR="005D65DF" w:rsidRPr="005D65DF" w:rsidRDefault="005D65DF" w:rsidP="005D65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периоду поступления в школу мальчики «младше» девочек по своему биологическому возрасту на целый год.</w:t>
      </w:r>
    </w:p>
    <w:p w:rsidR="005D65DF" w:rsidRPr="005D65DF" w:rsidRDefault="005D65DF" w:rsidP="005D6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65DF" w:rsidRPr="005D65DF" w:rsidRDefault="005D65DF" w:rsidP="005D65D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же должны обратить внимание родители, воспитатели, учителя при работе над развитием устной и письменной речи мальчиков и девочек?</w:t>
      </w:r>
    </w:p>
    <w:p w:rsidR="005D65DF" w:rsidRPr="005D65DF" w:rsidRDefault="005D65DF" w:rsidP="005D65D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основные особенности мозга должны опираться педагоги и родители?</w:t>
      </w:r>
    </w:p>
    <w:p w:rsidR="005D65DF" w:rsidRPr="005D65DF" w:rsidRDefault="005D65DF" w:rsidP="005D65D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развивать речь у всех детей, и какие особенности мальчиков и девочек нужно учитывать при этом?</w:t>
      </w:r>
    </w:p>
    <w:p w:rsidR="005D65DF" w:rsidRPr="005D65DF" w:rsidRDefault="005D65DF" w:rsidP="005D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речевые функции нужно развивать специально у мальчиков и девочек?</w:t>
      </w:r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поставленные вопросы и попытается частично ответить данная статья.</w:t>
      </w:r>
    </w:p>
    <w:p w:rsidR="005D65DF" w:rsidRPr="005D65DF" w:rsidRDefault="005D65DF" w:rsidP="005D65DF">
      <w:pPr>
        <w:shd w:val="clear" w:color="auto" w:fill="FFFFFF"/>
        <w:spacing w:before="180" w:after="180" w:line="240" w:lineRule="auto"/>
        <w:ind w:left="337"/>
        <w:outlineLvl w:val="1"/>
        <w:rPr>
          <w:rFonts w:ascii="Times New Roman" w:eastAsia="Times New Roman" w:hAnsi="Times New Roman" w:cs="Times New Roman"/>
          <w:b/>
          <w:color w:val="5D3A8D"/>
          <w:sz w:val="28"/>
          <w:szCs w:val="28"/>
          <w:lang w:eastAsia="ru-RU"/>
        </w:rPr>
      </w:pPr>
      <w:r w:rsidRPr="005D65DF">
        <w:rPr>
          <w:rFonts w:ascii="Times New Roman" w:eastAsia="Times New Roman" w:hAnsi="Times New Roman" w:cs="Times New Roman"/>
          <w:b/>
          <w:color w:val="5D3A8D"/>
          <w:sz w:val="28"/>
          <w:szCs w:val="28"/>
          <w:lang w:eastAsia="ru-RU"/>
        </w:rPr>
        <w:t>Особенности мальчиков и девочек, влияющие на развитие речи в норме.</w:t>
      </w:r>
    </w:p>
    <w:tbl>
      <w:tblPr>
        <w:tblW w:w="10848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3053"/>
        <w:gridCol w:w="3263"/>
      </w:tblGrid>
      <w:tr w:rsidR="005D65DF" w:rsidRPr="005D65DF" w:rsidTr="005D65DF">
        <w:trPr>
          <w:trHeight w:val="249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5D65DF" w:rsidRPr="005D65DF" w:rsidTr="005D65DF">
        <w:trPr>
          <w:trHeight w:val="238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Острота слуха до 8 лет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</w:t>
            </w:r>
          </w:p>
        </w:tc>
      </w:tr>
      <w:tr w:rsidR="005D65DF" w:rsidRPr="005D65DF" w:rsidTr="005D65DF">
        <w:trPr>
          <w:trHeight w:val="725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Чувствительность к шуму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чувствительны, поэтому больше шумят сами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чувствительны</w:t>
            </w:r>
          </w:p>
        </w:tc>
      </w:tr>
      <w:tr w:rsidR="005D65DF" w:rsidRPr="005D65DF" w:rsidTr="005D65DF">
        <w:trPr>
          <w:trHeight w:val="249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Кожная чувствительность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</w:t>
            </w:r>
          </w:p>
        </w:tc>
      </w:tr>
      <w:tr w:rsidR="005D65DF" w:rsidRPr="005D65DF" w:rsidTr="005D65DF">
        <w:trPr>
          <w:trHeight w:val="821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Созревание левого полушария  (логическое, речевое мышление)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Медленное.</w:t>
            </w:r>
          </w:p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возрастом начинает лидировать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Быстрое</w:t>
            </w:r>
          </w:p>
        </w:tc>
      </w:tr>
      <w:tr w:rsidR="005D65DF" w:rsidRPr="005D65DF" w:rsidTr="005D65DF">
        <w:trPr>
          <w:trHeight w:val="595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Созревание правого полушария (пространственно-временная ориентация).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Быстрое.</w:t>
            </w:r>
          </w:p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уже в 6 лет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Медленное.</w:t>
            </w:r>
          </w:p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 даже в 13 лет</w:t>
            </w:r>
          </w:p>
        </w:tc>
      </w:tr>
      <w:tr w:rsidR="005D65DF" w:rsidRPr="005D65DF" w:rsidTr="005D65DF">
        <w:trPr>
          <w:trHeight w:val="963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нервных путей, соединяющих оба полушария коры головного мозга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Быстрое. Возможно, нервные связи намного богаче (толще спайка </w:t>
            </w: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нервных волокон, соединяющих полушария)</w:t>
            </w:r>
          </w:p>
        </w:tc>
      </w:tr>
      <w:tr w:rsidR="005D65DF" w:rsidRPr="005D65DF" w:rsidTr="005D65DF">
        <w:trPr>
          <w:trHeight w:val="725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Речевое мышление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Меньше говорят, но мыслят нестандартно, интересно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развита речь, но мышление более однотипно</w:t>
            </w:r>
          </w:p>
        </w:tc>
      </w:tr>
      <w:tr w:rsidR="005D65DF" w:rsidRPr="005D65DF" w:rsidTr="005D65DF">
        <w:trPr>
          <w:trHeight w:val="1796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Поисковая деятельность.</w:t>
            </w:r>
          </w:p>
          <w:p w:rsidR="005D65DF" w:rsidRPr="005D65DF" w:rsidRDefault="005D65DF" w:rsidP="005D65D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уже говорили о том, что у детей, и особенно у мальчиков, сильно развита потребность в поисковой деятельности, которая требует ухода от комфортных условий. Они лазают на чердаки и в подвалы, убегают с детских площадок, осваивают новые территории, тянутся ко всему новому, придумывают рискованные игры. Дети как бы сами создают себе ситуацию, вызывающую первую фазу стресса. А, как известно, поисковая деятельность лежит в основе творчества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Выдвигают новые идеи, лучше решают принципиально новые задачи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выполняют типовые задачи</w:t>
            </w:r>
          </w:p>
        </w:tc>
      </w:tr>
      <w:tr w:rsidR="005D65DF" w:rsidRPr="005D65DF" w:rsidTr="005D65DF">
        <w:trPr>
          <w:trHeight w:val="476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словесных ассоциаций (поисковые задания)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Хуже</w:t>
            </w:r>
          </w:p>
        </w:tc>
      </w:tr>
      <w:tr w:rsidR="005D65DF" w:rsidRPr="005D65DF" w:rsidTr="005D65DF">
        <w:trPr>
          <w:trHeight w:val="725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врабатываемости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 набирают нужный уровень работоспособности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набирают работоспособность</w:t>
            </w:r>
          </w:p>
        </w:tc>
      </w:tr>
      <w:tr w:rsidR="005D65DF" w:rsidRPr="005D65DF" w:rsidTr="005D65DF">
        <w:trPr>
          <w:trHeight w:val="833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памяти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Длится достаточно долго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Завершается рано.</w:t>
            </w:r>
          </w:p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опираются на механическое запоминание</w:t>
            </w:r>
          </w:p>
        </w:tc>
      </w:tr>
      <w:tr w:rsidR="005D65DF" w:rsidRPr="005D65DF" w:rsidTr="005D65DF">
        <w:trPr>
          <w:trHeight w:val="1451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Утомление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Страдают левополушарные процессы (речевое мышление, логические операции)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Страдают правополушарные процессы (образное мышление, пространственные отношения, эмоциональное самочувствие)</w:t>
            </w:r>
          </w:p>
        </w:tc>
      </w:tr>
      <w:tr w:rsidR="005D65DF" w:rsidRPr="005D65DF" w:rsidTr="005D65DF">
        <w:trPr>
          <w:trHeight w:val="238"/>
        </w:trPr>
        <w:tc>
          <w:tcPr>
            <w:tcW w:w="0" w:type="auto"/>
            <w:gridSpan w:val="3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﻿</w:t>
            </w:r>
          </w:p>
        </w:tc>
      </w:tr>
      <w:tr w:rsidR="005D65DF" w:rsidRPr="005D65DF" w:rsidTr="005D65DF">
        <w:trPr>
          <w:trHeight w:val="487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выполнения заданий, тщательность, проработка деталей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Высокое</w:t>
            </w:r>
          </w:p>
        </w:tc>
      </w:tr>
      <w:tr w:rsidR="005D65DF" w:rsidRPr="005D65DF" w:rsidTr="005D65DF">
        <w:trPr>
          <w:trHeight w:val="249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чтения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</w:t>
            </w:r>
          </w:p>
        </w:tc>
      </w:tr>
      <w:tr w:rsidR="005D65DF" w:rsidRPr="005D65DF" w:rsidTr="005D65DF">
        <w:trPr>
          <w:trHeight w:val="238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Правописание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Хуже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</w:t>
            </w:r>
          </w:p>
        </w:tc>
      </w:tr>
      <w:tr w:rsidR="005D65DF" w:rsidRPr="005D65DF" w:rsidTr="005D65DF">
        <w:trPr>
          <w:trHeight w:val="1451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ребёнка при ответе на уроке, при общении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 </w:t>
            </w: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не на</w:t>
            </w: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учителя,</w:t>
            </w: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больше нацелены на информацию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 </w:t>
            </w: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лицо</w:t>
            </w: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учителю</w:t>
            </w: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улавливают малейшие оттенки его мимики, моментально корректируют свой ответ. Нацелены на общение</w:t>
            </w:r>
          </w:p>
        </w:tc>
      </w:tr>
      <w:tr w:rsidR="005D65DF" w:rsidRPr="005D65DF" w:rsidTr="005D65DF">
        <w:trPr>
          <w:trHeight w:val="1201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Добрые слова (которые нравятся самим детям)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Водитель, десантник, банкир, «Мерседес» и пр. Почти нет уменьшительно-ласкательных слов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Чаще всего уменьшительно-ласкательные слова: солнышко, мамочка и пр. Тематика позитивных слов больше</w:t>
            </w:r>
          </w:p>
        </w:tc>
      </w:tr>
      <w:tr w:rsidR="005D65DF" w:rsidRPr="005D65DF" w:rsidTr="005D65DF">
        <w:trPr>
          <w:trHeight w:val="487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  детей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Танки, самолёты, человек – паук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Дом, цветы, животные,  </w:t>
            </w: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человек!</w:t>
            </w:r>
          </w:p>
        </w:tc>
      </w:tr>
      <w:tr w:rsidR="005D65DF" w:rsidRPr="005D65DF" w:rsidTr="005D65DF">
        <w:trPr>
          <w:trHeight w:val="1796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речи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Бывают чаще и тяжелее.</w:t>
            </w:r>
          </w:p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у детей с нарушениями речи способность к организации образной информации представлена в обоих полушариях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Бывают реже. Возможно, это связано с тем, что у них предполагается наличие дополнительных речевых центров в и правом полушарии</w:t>
            </w:r>
          </w:p>
        </w:tc>
      </w:tr>
      <w:tr w:rsidR="005D65DF" w:rsidRPr="005D65DF" w:rsidTr="005D65DF">
        <w:trPr>
          <w:trHeight w:val="487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к неадекватному педагогическому воздействию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Адаптируются хуже, стараются не подчиниться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5DF" w:rsidRPr="005D65DF" w:rsidRDefault="005D65DF" w:rsidP="005D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Адаптируются лучше</w:t>
            </w:r>
          </w:p>
        </w:tc>
      </w:tr>
    </w:tbl>
    <w:p w:rsidR="005D65DF" w:rsidRPr="005D65DF" w:rsidRDefault="005D65DF" w:rsidP="005D6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65DF" w:rsidRPr="005D65DF" w:rsidRDefault="005D65DF" w:rsidP="005D65D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Этот, далеко неполный перечень различий мальчиков и девочек, убедительно свидетельствует о том, что взрослым при общении с детьми, при развитии их речи необходимо учитывать не только индивидуальные, но и половые особенности каждого ребёнка.</w:t>
      </w:r>
    </w:p>
    <w:p w:rsidR="00156C82" w:rsidRPr="005D65DF" w:rsidRDefault="00156C82">
      <w:pPr>
        <w:rPr>
          <w:rFonts w:ascii="Times New Roman" w:hAnsi="Times New Roman" w:cs="Times New Roman"/>
          <w:sz w:val="28"/>
          <w:szCs w:val="28"/>
        </w:rPr>
      </w:pPr>
    </w:p>
    <w:sectPr w:rsidR="00156C82" w:rsidRPr="005D65DF" w:rsidSect="005D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F4F56"/>
    <w:multiLevelType w:val="multilevel"/>
    <w:tmpl w:val="BF3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DF"/>
    <w:rsid w:val="00156C82"/>
    <w:rsid w:val="005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E555F-FE14-4E21-B38F-5197F008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3734</Characters>
  <Application>Microsoft Office Word</Application>
  <DocSecurity>0</DocSecurity>
  <Lines>31</Lines>
  <Paragraphs>8</Paragraphs>
  <ScaleCrop>false</ScaleCrop>
  <Company>HP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2020-06-26T14:38:00Z</dcterms:created>
  <dcterms:modified xsi:type="dcterms:W3CDTF">2020-06-26T14:41:00Z</dcterms:modified>
</cp:coreProperties>
</file>