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F2" w:rsidRPr="00283180" w:rsidRDefault="00310AF2" w:rsidP="00C7547A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Уважаемые мамы и папы, бабушки и дедушки!</w:t>
      </w:r>
    </w:p>
    <w:p w:rsidR="00310AF2" w:rsidRPr="00283180" w:rsidRDefault="00310AF2" w:rsidP="00C754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</w:t>
      </w:r>
      <w:r w:rsidR="00FC2673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овсем немного времени о</w:t>
      </w:r>
      <w:r w:rsidR="005F1652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сталось до того момента, когда В</w:t>
      </w:r>
      <w:r w:rsidR="00FC2673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аш ребенок пойдет в 1 класс. Все мы хотим,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чтоб</w:t>
      </w:r>
      <w:r w:rsidR="00FC2673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ы наши дети 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был</w:t>
      </w:r>
      <w:r w:rsidR="00FC2673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успешным</w:t>
      </w:r>
      <w:r w:rsidR="00FC2673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в учёбе, в общении</w:t>
      </w:r>
      <w:r w:rsidR="00FC2673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 в жизни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. У каждого родителя есть </w:t>
      </w:r>
      <w:r w:rsidR="00FC2673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возможность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FC2673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помочь своему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ребёнк</w:t>
      </w:r>
      <w:r w:rsidR="00FC2673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у, подготовить его к школьной жизни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. </w:t>
      </w:r>
    </w:p>
    <w:p w:rsidR="00821135" w:rsidRPr="00283180" w:rsidRDefault="005F1652" w:rsidP="00C754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Одним </w:t>
      </w:r>
      <w:r w:rsidR="00FB1FA8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из важнейших критериев подготовки к школе является развитие речи, именно от не</w:t>
      </w:r>
      <w:r w:rsidR="00E410E7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з</w:t>
      </w:r>
      <w:r w:rsidR="00FB1FA8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ависит во многом успех будущего первоклассника.  </w:t>
      </w:r>
      <w:r w:rsidR="00310AF2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Чем лучше развита у ребенка устная речь, тем легче ему будет овладеть чтением и письмом.</w:t>
      </w:r>
    </w:p>
    <w:p w:rsidR="00310AF2" w:rsidRPr="00283180" w:rsidRDefault="00637058" w:rsidP="00C754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Ч</w:t>
      </w:r>
      <w:r w:rsidR="00310AF2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тобы </w:t>
      </w:r>
      <w:r w:rsidR="00FE0539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адаптация</w:t>
      </w:r>
      <w:r w:rsidR="00310AF2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FE0539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 обучение</w:t>
      </w:r>
      <w:r w:rsidR="00E40C1B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310AF2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у </w:t>
      </w:r>
      <w:r w:rsidR="00E410E7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детей </w:t>
      </w:r>
      <w:r w:rsidR="00FE0539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проходил</w:t>
      </w:r>
      <w:r w:rsidR="00A5354C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</w:t>
      </w:r>
      <w:r w:rsidR="00FE0539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E410E7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в более легкой форме</w:t>
      </w:r>
      <w:r w:rsidR="00FE0539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 к началу первого класса</w:t>
      </w:r>
      <w:r w:rsidR="00310AF2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у </w:t>
      </w:r>
      <w:r w:rsidR="00E410E7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них  </w:t>
      </w:r>
      <w:r w:rsidR="00310AF2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должны быть сформированы</w:t>
      </w:r>
      <w:r w:rsidR="00FE0539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неко</w:t>
      </w:r>
      <w:bookmarkStart w:id="0" w:name="_GoBack"/>
      <w:bookmarkEnd w:id="0"/>
      <w:r w:rsidR="00FE0539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торые </w:t>
      </w:r>
      <w:r w:rsidR="00C7547A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критерии готовности к обучению:</w:t>
      </w:r>
    </w:p>
    <w:p w:rsidR="00162DEE" w:rsidRPr="00283180" w:rsidRDefault="00162DEE" w:rsidP="00162DEE">
      <w:pPr>
        <w:spacing w:after="0" w:line="240" w:lineRule="auto"/>
        <w:ind w:firstLine="567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591"/>
        <w:gridCol w:w="3339"/>
        <w:gridCol w:w="3817"/>
      </w:tblGrid>
      <w:tr w:rsidR="00283180" w:rsidRPr="00283180" w:rsidTr="00283180">
        <w:tc>
          <w:tcPr>
            <w:tcW w:w="2591" w:type="dxa"/>
            <w:tcBorders>
              <w:right w:val="single" w:sz="4" w:space="0" w:color="auto"/>
            </w:tcBorders>
          </w:tcPr>
          <w:p w:rsidR="00E40C1B" w:rsidRPr="00283180" w:rsidRDefault="00C7547A" w:rsidP="00C7547A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Критерии готовности к обучению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E40C1B" w:rsidRPr="00283180" w:rsidRDefault="00FE0539" w:rsidP="00513E0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Ребенок должен уметь</w:t>
            </w:r>
          </w:p>
        </w:tc>
        <w:tc>
          <w:tcPr>
            <w:tcW w:w="3817" w:type="dxa"/>
          </w:tcPr>
          <w:p w:rsidR="00E40C1B" w:rsidRPr="00283180" w:rsidRDefault="00FE0539" w:rsidP="00513E0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 xml:space="preserve">Последствия несформированности </w:t>
            </w:r>
            <w:r w:rsidR="00513E08" w:rsidRPr="0028318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речевых функций</w:t>
            </w:r>
          </w:p>
        </w:tc>
      </w:tr>
      <w:tr w:rsidR="00283180" w:rsidRPr="00283180" w:rsidTr="00283180">
        <w:tc>
          <w:tcPr>
            <w:tcW w:w="2591" w:type="dxa"/>
            <w:tcBorders>
              <w:right w:val="single" w:sz="4" w:space="0" w:color="auto"/>
            </w:tcBorders>
          </w:tcPr>
          <w:p w:rsidR="00542B4C" w:rsidRPr="00283180" w:rsidRDefault="00542B4C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1.Внимание к речи окружающих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42B4C" w:rsidRPr="00283180" w:rsidRDefault="00542B4C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-слушать и слышать других</w:t>
            </w:r>
          </w:p>
        </w:tc>
        <w:tc>
          <w:tcPr>
            <w:tcW w:w="3817" w:type="dxa"/>
          </w:tcPr>
          <w:p w:rsidR="00542B4C" w:rsidRPr="00283180" w:rsidRDefault="00542B4C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Трудности в усвоении материала, предъявляемого учителем  в устной форме.</w:t>
            </w:r>
          </w:p>
        </w:tc>
      </w:tr>
      <w:tr w:rsidR="00283180" w:rsidRPr="00283180" w:rsidTr="00283180">
        <w:tc>
          <w:tcPr>
            <w:tcW w:w="2591" w:type="dxa"/>
          </w:tcPr>
          <w:p w:rsidR="000E7380" w:rsidRPr="00283180" w:rsidRDefault="000E7380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2.Звуковая сторона речи</w:t>
            </w:r>
          </w:p>
        </w:tc>
        <w:tc>
          <w:tcPr>
            <w:tcW w:w="3339" w:type="dxa"/>
          </w:tcPr>
          <w:p w:rsidR="000E7380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 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правильно произносить </w:t>
            </w:r>
            <w:r w:rsidR="000E7380" w:rsidRPr="0028318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все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звуки речи;</w:t>
            </w:r>
          </w:p>
          <w:p w:rsidR="00513E08" w:rsidRPr="00283180" w:rsidRDefault="00513E0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513E08" w:rsidRPr="00283180" w:rsidRDefault="00513E0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513E08" w:rsidRPr="00283180" w:rsidRDefault="00513E0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513E08" w:rsidRPr="00283180" w:rsidRDefault="00513E0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513E08" w:rsidRPr="00283180" w:rsidRDefault="00513E0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513E08" w:rsidRPr="00283180" w:rsidRDefault="00513E0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513E08" w:rsidRPr="00283180" w:rsidRDefault="00513E0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513E08" w:rsidRPr="00283180" w:rsidRDefault="00513E0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513E08" w:rsidRPr="00283180" w:rsidRDefault="00513E0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0E7380" w:rsidRPr="00283180" w:rsidRDefault="000E7380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0E7380" w:rsidRPr="00283180" w:rsidRDefault="00CD7198" w:rsidP="00513E08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 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четко и внятно произносить слова со сложной звуковой и слоговой наполняемостью </w:t>
            </w:r>
            <w:r w:rsidR="000E7380"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мотоциклист, регулировщик, термометр)</w:t>
            </w:r>
          </w:p>
        </w:tc>
        <w:tc>
          <w:tcPr>
            <w:tcW w:w="3817" w:type="dxa"/>
          </w:tcPr>
          <w:p w:rsidR="00542B4C" w:rsidRPr="00283180" w:rsidRDefault="000E7380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     Как правило, незначительные нарушения звуковой стороны речи не сказываются на успешности дальнейшего обучения</w:t>
            </w:r>
            <w:r w:rsidR="00D018E1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, но</w:t>
            </w:r>
            <w:r w:rsidR="00542B4C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,</w:t>
            </w:r>
            <w:r w:rsidR="00D018E1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надо знать, что школьные логопеды практически не занимаются коррекцией произношения, поэтому  даже такие нарушения должны быть исправлены до школы.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</w:t>
            </w:r>
          </w:p>
          <w:p w:rsidR="000E7380" w:rsidRPr="00283180" w:rsidRDefault="00542B4C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Если у ребенка нарушено несколько звуков,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их 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неправильно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е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произношени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е может привести к ошибкам 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на письме. Ребенок пишет так, как проговаривает. На письме могут появиться замены и пропуски букв, соответствующие заменам и пропускам звуков в устной 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речи (шапк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а – «с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апк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а», жук – «зук», звезда – «зведа», рыба – «лыба»).</w:t>
            </w:r>
          </w:p>
          <w:p w:rsidR="00513E08" w:rsidRPr="00283180" w:rsidRDefault="000E7380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 xml:space="preserve">   </w:t>
            </w:r>
          </w:p>
          <w:p w:rsidR="000E7380" w:rsidRPr="00283180" w:rsidRDefault="00513E0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В устной речи возможны перестановки  и пропуски слогов, что отразится и на письме (</w:t>
            </w:r>
            <w:r w:rsidRPr="00283180">
              <w:rPr>
                <w:rFonts w:ascii="Times New Roman" w:hAnsi="Times New Roman" w:cs="Times New Roman"/>
                <w:iCs/>
                <w:color w:val="31849B" w:themeColor="accent5" w:themeShade="BF"/>
                <w:sz w:val="28"/>
                <w:szCs w:val="28"/>
              </w:rPr>
              <w:t>мотоциклист- «моцитоклист»)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 </w:t>
            </w:r>
          </w:p>
        </w:tc>
      </w:tr>
      <w:tr w:rsidR="00283180" w:rsidRPr="00283180" w:rsidTr="00283180">
        <w:tc>
          <w:tcPr>
            <w:tcW w:w="2591" w:type="dxa"/>
          </w:tcPr>
          <w:p w:rsidR="000E7380" w:rsidRPr="00283180" w:rsidRDefault="000E7380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3. Функции языкового анализа</w:t>
            </w:r>
          </w:p>
        </w:tc>
        <w:tc>
          <w:tcPr>
            <w:tcW w:w="3339" w:type="dxa"/>
          </w:tcPr>
          <w:p w:rsidR="000E7380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 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делить предложения на слова;</w:t>
            </w:r>
          </w:p>
          <w:p w:rsidR="00CD7198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0E7380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 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делить слова на слоги;</w:t>
            </w:r>
          </w:p>
          <w:p w:rsidR="000E7380" w:rsidRPr="00283180" w:rsidRDefault="000E7380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0E7380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 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уметь выделять все звуки в словах;</w:t>
            </w:r>
          </w:p>
          <w:p w:rsidR="000E7380" w:rsidRPr="00283180" w:rsidRDefault="000E7380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0E7380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устанавливать последовательность звуков в слове.</w:t>
            </w:r>
          </w:p>
          <w:p w:rsidR="000E7380" w:rsidRPr="00283180" w:rsidRDefault="000E7380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3817" w:type="dxa"/>
          </w:tcPr>
          <w:p w:rsidR="000E7380" w:rsidRPr="00283180" w:rsidRDefault="000E7380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Недоразвитие функций языкового анализа и синтеза проявляется на письме в искажении структуры слова и предложения. Наиболее характерны следующие ошибки:</w:t>
            </w:r>
          </w:p>
          <w:p w:rsidR="000E7380" w:rsidRPr="00283180" w:rsidRDefault="000E7380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0E7380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слитное написание слов, особенно предлогов с другими словами;  раздельное написание слов, особенно приставок и корней (в доме – «вдоме», наступила – «на ступила»);</w:t>
            </w:r>
          </w:p>
          <w:p w:rsidR="000E7380" w:rsidRPr="00283180" w:rsidRDefault="000E7380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0E7380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-пропуски, перестановки, 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добавления слогов (комната – «кота», печенье – «чепенье», паровоз – «павороз», бабушка – «бабабушка»);</w:t>
            </w:r>
          </w:p>
          <w:p w:rsidR="000E7380" w:rsidRPr="00283180" w:rsidRDefault="000E7380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0E7380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пропуски согласных при их стечении; пропуски гласных, добавления букв (поросенок – «просенок», трава – «тарава»);</w:t>
            </w:r>
          </w:p>
          <w:p w:rsidR="000E7380" w:rsidRPr="00283180" w:rsidRDefault="000E7380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0E7380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</w:t>
            </w:r>
            <w:r w:rsidR="000E7380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перестановки букв (комната – «конмата»);</w:t>
            </w:r>
          </w:p>
        </w:tc>
      </w:tr>
      <w:tr w:rsidR="00283180" w:rsidRPr="00283180" w:rsidTr="00283180">
        <w:tc>
          <w:tcPr>
            <w:tcW w:w="2591" w:type="dxa"/>
          </w:tcPr>
          <w:p w:rsidR="00CD7198" w:rsidRPr="00283180" w:rsidRDefault="00CD7198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4.</w:t>
            </w:r>
            <w:r w:rsidRPr="0028318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 xml:space="preserve"> 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Лексичес</w:t>
            </w:r>
            <w:r w:rsidR="009E3FD7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кая сторона речи (словар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ный запас)</w:t>
            </w:r>
          </w:p>
        </w:tc>
        <w:tc>
          <w:tcPr>
            <w:tcW w:w="3339" w:type="dxa"/>
          </w:tcPr>
          <w:p w:rsidR="00CD7198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</w:t>
            </w:r>
            <w:r w:rsidR="00CD7198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точно подбирать слова;</w:t>
            </w:r>
          </w:p>
          <w:p w:rsidR="00CD7198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-ясно выражать свои мысли, связывая различные факты в единое целое;</w:t>
            </w:r>
          </w:p>
          <w:p w:rsidR="00CD7198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-дифференцировать обозначения предметов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 xml:space="preserve">(например: «автомобиль легковой и грузовой, а не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lastRenderedPageBreak/>
              <w:t>просто автомобиль», «обувь зимняя и летняя»);</w:t>
            </w:r>
          </w:p>
          <w:p w:rsidR="00CD7198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-употреблять сложные слова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длинноногий);</w:t>
            </w:r>
          </w:p>
          <w:p w:rsidR="00CD7198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-пользоваться эпитетами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чистое поле);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</w:t>
            </w:r>
          </w:p>
          <w:p w:rsidR="00CD7198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-подбирать метафоры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туча комаров);</w:t>
            </w:r>
          </w:p>
          <w:p w:rsidR="00CD7198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-использовать слова и фразы с переносным значением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сломя голову)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;</w:t>
            </w:r>
          </w:p>
          <w:p w:rsidR="00CD7198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-подбирать синонимы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храбрый – смелый – отважный);</w:t>
            </w:r>
          </w:p>
        </w:tc>
        <w:tc>
          <w:tcPr>
            <w:tcW w:w="3817" w:type="dxa"/>
          </w:tcPr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iCs/>
                <w:color w:val="31849B" w:themeColor="accent5" w:themeShade="BF"/>
                <w:sz w:val="28"/>
                <w:szCs w:val="28"/>
              </w:rPr>
              <w:lastRenderedPageBreak/>
              <w:t>Словарь</w:t>
            </w:r>
            <w:r w:rsidRPr="00283180">
              <w:rPr>
                <w:rStyle w:val="apple-converted-space"/>
                <w:rFonts w:ascii="Times New Roman" w:hAnsi="Times New Roman" w:cs="Times New Roman"/>
                <w:iCs/>
                <w:color w:val="31849B" w:themeColor="accent5" w:themeShade="BF"/>
                <w:sz w:val="28"/>
                <w:szCs w:val="28"/>
              </w:rPr>
              <w:t> 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ребёнка, поступающего в первый кл</w:t>
            </w:r>
            <w:r w:rsidR="00012FE6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асс должен составлять не менее 3-4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тысяч слов и включать в себя множество лексических тем. </w:t>
            </w:r>
            <w:r w:rsidR="00012FE6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В противном случае школьнику трудно выражать свои мысли, давать правильные ответы на </w:t>
            </w:r>
            <w:r w:rsidR="00012FE6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уроке, даже если он понимает изучаемый материал.</w:t>
            </w:r>
          </w:p>
          <w:p w:rsidR="00012FE6" w:rsidRPr="00283180" w:rsidRDefault="00012FE6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CD7198" w:rsidRPr="00283180" w:rsidRDefault="00CD7198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Недоразвитие лексической стороны речи влияет на понимание прочитанного</w:t>
            </w:r>
            <w:r w:rsidR="00513E08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текста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 </w:t>
            </w:r>
          </w:p>
          <w:p w:rsidR="00CD7198" w:rsidRPr="00283180" w:rsidRDefault="00CD7198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CD7198" w:rsidRPr="00283180" w:rsidRDefault="00012FE6" w:rsidP="00012FE6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У</w:t>
            </w:r>
            <w:r w:rsidR="00162DEE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школьников с бедным словарным запасом у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же во 2 </w:t>
            </w:r>
            <w:r w:rsidR="00CD7198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класс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е</w:t>
            </w:r>
            <w:r w:rsidR="00CD7198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возникают 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трудности</w:t>
            </w:r>
            <w:r w:rsidR="00CD7198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в подборе проверочных слов 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при изучении орфограмм</w:t>
            </w:r>
            <w:r w:rsidR="00CD7198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.</w:t>
            </w:r>
          </w:p>
        </w:tc>
      </w:tr>
      <w:tr w:rsidR="00283180" w:rsidRPr="00283180" w:rsidTr="00283180">
        <w:tc>
          <w:tcPr>
            <w:tcW w:w="2591" w:type="dxa"/>
          </w:tcPr>
          <w:p w:rsidR="009E3FD7" w:rsidRPr="00283180" w:rsidRDefault="00A5354C" w:rsidP="00162DEE">
            <w:pPr>
              <w:shd w:val="clear" w:color="auto" w:fill="FFFFFF" w:themeFill="background1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 xml:space="preserve">5. </w:t>
            </w:r>
            <w:r w:rsidR="009E3FD7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Грамматическая сторона речи:</w:t>
            </w:r>
          </w:p>
          <w:p w:rsidR="009E3FD7" w:rsidRPr="00283180" w:rsidRDefault="009E3FD7" w:rsidP="00162DEE">
            <w:pPr>
              <w:shd w:val="clear" w:color="auto" w:fill="FFFFFF" w:themeFill="background1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162DEE" w:rsidRPr="00283180" w:rsidRDefault="00162DEE" w:rsidP="004972C0">
            <w:pPr>
              <w:pStyle w:val="a9"/>
              <w:framePr w:hSpace="0" w:wrap="auto" w:vAnchor="margin" w:yAlign="inline"/>
              <w:rPr>
                <w:i/>
                <w:color w:val="31849B" w:themeColor="accent5" w:themeShade="BF"/>
                <w:sz w:val="28"/>
                <w:szCs w:val="28"/>
              </w:rPr>
            </w:pPr>
          </w:p>
          <w:p w:rsidR="00162DEE" w:rsidRPr="00283180" w:rsidRDefault="00162DEE" w:rsidP="004972C0">
            <w:pPr>
              <w:pStyle w:val="a9"/>
              <w:framePr w:hSpace="0" w:wrap="auto" w:vAnchor="margin" w:yAlign="inline"/>
              <w:rPr>
                <w:i/>
                <w:color w:val="31849B" w:themeColor="accent5" w:themeShade="BF"/>
                <w:sz w:val="28"/>
                <w:szCs w:val="28"/>
              </w:rPr>
            </w:pPr>
          </w:p>
          <w:p w:rsidR="00162DEE" w:rsidRPr="00283180" w:rsidRDefault="00162DEE" w:rsidP="004972C0">
            <w:pPr>
              <w:pStyle w:val="a9"/>
              <w:framePr w:hSpace="0" w:wrap="auto" w:vAnchor="margin" w:yAlign="inline"/>
              <w:rPr>
                <w:i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pStyle w:val="a9"/>
              <w:framePr w:hSpace="0" w:wrap="auto" w:vAnchor="margin" w:yAlign="inline"/>
              <w:rPr>
                <w:i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i/>
                <w:color w:val="31849B" w:themeColor="accent5" w:themeShade="BF"/>
                <w:sz w:val="28"/>
                <w:szCs w:val="28"/>
              </w:rPr>
              <w:t>а) Навыки словоизменения</w:t>
            </w: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283180">
            <w:pPr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</w:rPr>
              <w:t>б) Навыки словообразования</w:t>
            </w:r>
          </w:p>
        </w:tc>
        <w:tc>
          <w:tcPr>
            <w:tcW w:w="3339" w:type="dxa"/>
          </w:tcPr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162DEE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</w:t>
            </w:r>
            <w:r w:rsidR="009E3FD7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изменять существительные по падежам и числам </w:t>
            </w:r>
            <w:r w:rsidR="009E3FD7"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санки, на санках);</w:t>
            </w:r>
          </w:p>
          <w:p w:rsidR="009E3FD7" w:rsidRPr="00283180" w:rsidRDefault="009E3FD7" w:rsidP="009E3FD7">
            <w:pPr>
              <w:tabs>
                <w:tab w:val="left" w:pos="3123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ab/>
            </w: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-употреблять различные предлоги;</w:t>
            </w: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-согласовывать существительные с прилагательными в роде, числе, падеже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голубое полотенце);</w:t>
            </w:r>
          </w:p>
          <w:p w:rsidR="009E3FD7" w:rsidRPr="00283180" w:rsidRDefault="009E3FD7" w:rsidP="009E3FD7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 xml:space="preserve"> 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согласовывать существительные с числительными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 xml:space="preserve">(например: один карандаш, два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lastRenderedPageBreak/>
              <w:t>карандаша, пять карандашей);</w:t>
            </w: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-правильно употреблять глаголы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бегу, бежишь, бежит, бежим, бегите, бежал, побежит и т.п.);</w:t>
            </w:r>
          </w:p>
          <w:p w:rsidR="00C7547A" w:rsidRPr="00283180" w:rsidRDefault="00C7547A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-образовывать слова с помощью уменьшительно-ласкательных и увеличительных суффиксов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глаза – глазки – глазищи)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;</w:t>
            </w: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-образовывать глаголы с помощью приставок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шел – вышел – перешел – обошел)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;</w:t>
            </w: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-образовывать название детенышей животных;</w:t>
            </w:r>
          </w:p>
          <w:p w:rsidR="009E3FD7" w:rsidRPr="00283180" w:rsidRDefault="009E3FD7" w:rsidP="009E3FD7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-образовывать относительные и притяжательные прилагательные от существительных </w:t>
            </w:r>
            <w:r w:rsidRPr="00283180">
              <w:rPr>
                <w:rFonts w:ascii="Times New Roman" w:hAnsi="Times New Roman" w:cs="Times New Roman"/>
                <w:i/>
                <w:iCs/>
                <w:color w:val="31849B" w:themeColor="accent5" w:themeShade="BF"/>
                <w:sz w:val="28"/>
                <w:szCs w:val="28"/>
              </w:rPr>
              <w:t>(например: малина – малиновое, лиса – лисья);</w:t>
            </w:r>
          </w:p>
        </w:tc>
        <w:tc>
          <w:tcPr>
            <w:tcW w:w="3817" w:type="dxa"/>
          </w:tcPr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 xml:space="preserve">     В связи с недоразвитием грамматического строя речи можно наблюдать аграмматизмы на письме и при чтении, проявляющиеся в искажении морфологической структуры слова:</w:t>
            </w: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-ошибки в падежных окончаниях и при изменении числа существительных (у Бори – «у Боре», много деревьев – «много деревов», на санках – «на санков»);</w:t>
            </w: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-пропуски, замены предлогов (над столом – «на столом», пошли в лес – «пошли лес»);</w:t>
            </w: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-ошибки согласования (белый дом – «бела дом», «пять вишен – «пять вишнев», голубое полотенце – «голубая полотенце»);</w:t>
            </w: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-замены суффиксов (козлята – «козленки»);</w:t>
            </w: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 </w:t>
            </w: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-замены приставок (захлестнула –  «нахлестнула»);</w:t>
            </w: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9E3FD7">
            <w:pPr>
              <w:ind w:left="360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9E3FD7" w:rsidRPr="00283180" w:rsidRDefault="009E3FD7" w:rsidP="00162DEE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</w:tr>
      <w:tr w:rsidR="00283180" w:rsidRPr="00283180" w:rsidTr="00283180">
        <w:trPr>
          <w:trHeight w:val="3338"/>
        </w:trPr>
        <w:tc>
          <w:tcPr>
            <w:tcW w:w="2591" w:type="dxa"/>
          </w:tcPr>
          <w:p w:rsidR="00A5354C" w:rsidRPr="00283180" w:rsidRDefault="00A5354C" w:rsidP="004972C0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6.Связная речь</w:t>
            </w:r>
          </w:p>
        </w:tc>
        <w:tc>
          <w:tcPr>
            <w:tcW w:w="3339" w:type="dxa"/>
          </w:tcPr>
          <w:p w:rsidR="00A5354C" w:rsidRPr="00283180" w:rsidRDefault="00A5354C" w:rsidP="00A5354C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-свободно общаться с взрослыми и сверстниками;</w:t>
            </w:r>
          </w:p>
          <w:p w:rsidR="00A5354C" w:rsidRPr="00283180" w:rsidRDefault="00A5354C" w:rsidP="00A5354C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-поддерживать разговор на темы, доступные возрасту;</w:t>
            </w:r>
          </w:p>
          <w:p w:rsidR="00A5354C" w:rsidRPr="00283180" w:rsidRDefault="00A5354C" w:rsidP="00A5354C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-рассказывать о пережитых событиях;</w:t>
            </w:r>
          </w:p>
          <w:p w:rsidR="00A5354C" w:rsidRPr="00283180" w:rsidRDefault="00A5354C" w:rsidP="00A5354C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-пересказывать содержание сказки, рассказа;</w:t>
            </w:r>
          </w:p>
          <w:p w:rsidR="00A5354C" w:rsidRPr="00283180" w:rsidRDefault="00A5354C" w:rsidP="00A5354C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-описывать окружающие предметы;</w:t>
            </w:r>
          </w:p>
          <w:p w:rsidR="00A5354C" w:rsidRPr="00283180" w:rsidRDefault="00A5354C" w:rsidP="00162DEE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-раскрывать содержание картины, некоторых явлениях окружающей действительности.</w:t>
            </w:r>
          </w:p>
        </w:tc>
        <w:tc>
          <w:tcPr>
            <w:tcW w:w="3817" w:type="dxa"/>
          </w:tcPr>
          <w:p w:rsidR="00162DEE" w:rsidRPr="00283180" w:rsidRDefault="00A5354C" w:rsidP="00162DEE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Нарушение самостоятельной связной речи может выражаться в трудностях пересказа, устных ответов, а в </w:t>
            </w:r>
            <w:r w:rsidR="00162DEE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дальнейшем</w:t>
            </w: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в  написании сочинений и изложений.</w:t>
            </w:r>
            <w:r w:rsidR="00162DEE"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</w:t>
            </w:r>
          </w:p>
          <w:p w:rsidR="00162DEE" w:rsidRPr="00283180" w:rsidRDefault="00162DEE" w:rsidP="00162DEE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Могут наблюдаться трудности конструирования сложных предложений, пропуски членов предложений, нарушения последовательности слов в предложении.</w:t>
            </w:r>
          </w:p>
          <w:p w:rsidR="00A5354C" w:rsidRPr="00283180" w:rsidRDefault="00162DEE" w:rsidP="00162DEE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Может нарушаться самостоятельная письменная речь.</w:t>
            </w:r>
          </w:p>
        </w:tc>
      </w:tr>
      <w:tr w:rsidR="00283180" w:rsidRPr="00283180" w:rsidTr="00283180">
        <w:trPr>
          <w:trHeight w:val="2490"/>
        </w:trPr>
        <w:tc>
          <w:tcPr>
            <w:tcW w:w="2591" w:type="dxa"/>
            <w:tcBorders>
              <w:bottom w:val="single" w:sz="4" w:space="0" w:color="auto"/>
            </w:tcBorders>
          </w:tcPr>
          <w:p w:rsidR="00A5354C" w:rsidRPr="00283180" w:rsidRDefault="00A5354C" w:rsidP="00A5354C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iCs/>
                <w:color w:val="31849B" w:themeColor="accent5" w:themeShade="BF"/>
                <w:sz w:val="28"/>
                <w:szCs w:val="28"/>
              </w:rPr>
              <w:lastRenderedPageBreak/>
              <w:t>7.Мелкая моторика кистей рук.</w:t>
            </w:r>
          </w:p>
          <w:p w:rsidR="00A5354C" w:rsidRPr="00283180" w:rsidRDefault="00A5354C" w:rsidP="00310AF2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A5354C" w:rsidRPr="00283180" w:rsidRDefault="00A5354C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-уметь управлять тонкими движениями пальцев и кисти рук ;</w:t>
            </w:r>
          </w:p>
          <w:p w:rsidR="00A5354C" w:rsidRPr="00283180" w:rsidRDefault="00A5354C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-правильно держать ручку, карандаш, кисточку.</w:t>
            </w:r>
          </w:p>
          <w:p w:rsidR="00A5354C" w:rsidRPr="00283180" w:rsidRDefault="00A5354C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  <w:p w:rsidR="00A5354C" w:rsidRPr="00283180" w:rsidRDefault="00A5354C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A5354C" w:rsidRPr="00283180" w:rsidRDefault="00A5354C" w:rsidP="00C7547A">
            <w:pPr>
              <w:pStyle w:val="ab"/>
              <w:shd w:val="clear" w:color="auto" w:fill="FFFFFF"/>
              <w:spacing w:after="0"/>
              <w:rPr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color w:val="31849B" w:themeColor="accent5" w:themeShade="BF"/>
                <w:sz w:val="28"/>
                <w:szCs w:val="28"/>
              </w:rPr>
              <w:t>От того, развиты ли мелкие мышцы руки, зависит, сможет ли ребёнок быстро научиться ровно и красиво писать, сможет ли соблюдать наклон букв, удерживать ровную строку. Ведь для написания букв и цифр требуется совершать мельчайшие и точные движения. Трудности приводят к негативному отношению, нежеланию, депрессивному настроению.</w:t>
            </w:r>
          </w:p>
        </w:tc>
      </w:tr>
      <w:tr w:rsidR="00283180" w:rsidRPr="00283180" w:rsidTr="00283180">
        <w:trPr>
          <w:trHeight w:val="300"/>
        </w:trPr>
        <w:tc>
          <w:tcPr>
            <w:tcW w:w="2591" w:type="dxa"/>
            <w:tcBorders>
              <w:top w:val="single" w:sz="4" w:space="0" w:color="auto"/>
            </w:tcBorders>
          </w:tcPr>
          <w:p w:rsidR="00073AF9" w:rsidRPr="00283180" w:rsidRDefault="00073AF9" w:rsidP="00310AF2">
            <w:pPr>
              <w:rPr>
                <w:rFonts w:ascii="Times New Roman" w:hAnsi="Times New Roman" w:cs="Times New Roman"/>
                <w:iCs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iCs/>
                <w:color w:val="31849B" w:themeColor="accent5" w:themeShade="BF"/>
                <w:sz w:val="28"/>
                <w:szCs w:val="28"/>
              </w:rPr>
              <w:t>8. Пространственная ориентация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73AF9" w:rsidRPr="00283180" w:rsidRDefault="00073AF9" w:rsidP="00073AF9">
            <w:pPr>
              <w:pStyle w:val="a8"/>
              <w:ind w:left="-48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-ориентироваться на листе бумаги, </w:t>
            </w:r>
          </w:p>
          <w:p w:rsidR="00073AF9" w:rsidRPr="00283180" w:rsidRDefault="00073AF9" w:rsidP="00073AF9">
            <w:pPr>
              <w:pStyle w:val="a8"/>
              <w:ind w:left="-48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- видеть строчку,</w:t>
            </w:r>
          </w:p>
          <w:p w:rsidR="00073AF9" w:rsidRPr="00283180" w:rsidRDefault="00073AF9" w:rsidP="00073AF9">
            <w:pPr>
              <w:pStyle w:val="a8"/>
              <w:ind w:left="-48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-знать правую и левую стороны, причем не только у себя, но и у человека, стоящего напротив,</w:t>
            </w:r>
          </w:p>
          <w:p w:rsidR="00073AF9" w:rsidRPr="00283180" w:rsidRDefault="00073AF9" w:rsidP="00073AF9">
            <w:pPr>
              <w:pStyle w:val="a8"/>
              <w:ind w:left="-48"/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-понимать значения предлогов </w:t>
            </w:r>
            <w:r w:rsidRPr="00283180"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</w:rPr>
              <w:t>под, над, между, после, перед, за</w:t>
            </w:r>
          </w:p>
          <w:p w:rsidR="00073AF9" w:rsidRPr="00283180" w:rsidRDefault="00073AF9" w:rsidP="009E3FD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:rsidR="00073AF9" w:rsidRPr="00283180" w:rsidRDefault="00073AF9" w:rsidP="00073AF9">
            <w:pPr>
              <w:jc w:val="both"/>
              <w:rPr>
                <w:color w:val="31849B" w:themeColor="accent5" w:themeShade="BF"/>
                <w:sz w:val="28"/>
                <w:szCs w:val="28"/>
              </w:rPr>
            </w:pPr>
            <w:r w:rsidRPr="0028318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Недоразвитие умения ориентироваться в пространстве будет мешать детям усваивать написание элементов  букв и цифр, затем слов, а в дальнейшем усвоению и других школьных предметов (геометрии, географии)</w:t>
            </w:r>
          </w:p>
        </w:tc>
      </w:tr>
    </w:tbl>
    <w:p w:rsidR="0009660E" w:rsidRPr="00283180" w:rsidRDefault="0009660E" w:rsidP="00073AF9">
      <w:pPr>
        <w:pStyle w:val="c3"/>
        <w:shd w:val="clear" w:color="auto" w:fill="FFFFFF"/>
        <w:spacing w:before="0" w:beforeAutospacing="0" w:after="0" w:afterAutospacing="0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t xml:space="preserve">     </w:t>
      </w:r>
    </w:p>
    <w:p w:rsidR="0009660E" w:rsidRPr="00283180" w:rsidRDefault="0009660E" w:rsidP="0009660E">
      <w:pPr>
        <w:pStyle w:val="c3"/>
        <w:shd w:val="clear" w:color="auto" w:fill="FFFFFF"/>
        <w:spacing w:before="0" w:beforeAutospacing="0" w:after="0" w:afterAutospacing="0"/>
        <w:jc w:val="both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t xml:space="preserve">     Уважаемые</w:t>
      </w:r>
      <w:r w:rsidR="00952BC4" w:rsidRPr="00283180">
        <w:rPr>
          <w:color w:val="31849B" w:themeColor="accent5" w:themeShade="BF"/>
          <w:sz w:val="28"/>
          <w:szCs w:val="28"/>
        </w:rPr>
        <w:t xml:space="preserve"> родители, если вы заметили, что у ребенка не</w:t>
      </w:r>
      <w:r w:rsidRPr="00283180">
        <w:rPr>
          <w:color w:val="31849B" w:themeColor="accent5" w:themeShade="BF"/>
          <w:sz w:val="28"/>
          <w:szCs w:val="28"/>
        </w:rPr>
        <w:t xml:space="preserve"> </w:t>
      </w:r>
      <w:r w:rsidR="00952BC4" w:rsidRPr="00283180">
        <w:rPr>
          <w:color w:val="31849B" w:themeColor="accent5" w:themeShade="BF"/>
          <w:sz w:val="28"/>
          <w:szCs w:val="28"/>
        </w:rPr>
        <w:t xml:space="preserve">сформирована та или иная сторона речи, то необходимо </w:t>
      </w:r>
      <w:r w:rsidRPr="00283180">
        <w:rPr>
          <w:color w:val="31849B" w:themeColor="accent5" w:themeShade="BF"/>
          <w:sz w:val="28"/>
          <w:szCs w:val="28"/>
        </w:rPr>
        <w:t>поработать над этим</w:t>
      </w:r>
      <w:r w:rsidR="00952BC4" w:rsidRPr="00283180">
        <w:rPr>
          <w:color w:val="31849B" w:themeColor="accent5" w:themeShade="BF"/>
          <w:sz w:val="28"/>
          <w:szCs w:val="28"/>
        </w:rPr>
        <w:t xml:space="preserve">. </w:t>
      </w:r>
      <w:r w:rsidRPr="00283180">
        <w:rPr>
          <w:color w:val="31849B" w:themeColor="accent5" w:themeShade="BF"/>
          <w:sz w:val="28"/>
          <w:szCs w:val="28"/>
        </w:rPr>
        <w:t>Вы можете обратиться за консультацией к логопедам, воспитателям детских садов, поискать необходимую информацию в Интернете.</w:t>
      </w:r>
      <w:r w:rsidR="00952BC4" w:rsidRPr="00283180">
        <w:rPr>
          <w:color w:val="31849B" w:themeColor="accent5" w:themeShade="BF"/>
          <w:sz w:val="28"/>
          <w:szCs w:val="28"/>
        </w:rPr>
        <w:t xml:space="preserve"> </w:t>
      </w:r>
    </w:p>
    <w:p w:rsidR="00952BC4" w:rsidRPr="00283180" w:rsidRDefault="00073AF9" w:rsidP="0009660E">
      <w:pPr>
        <w:pStyle w:val="c3"/>
        <w:shd w:val="clear" w:color="auto" w:fill="FFFFFF"/>
        <w:spacing w:before="0" w:beforeAutospacing="0" w:after="0" w:afterAutospacing="0"/>
        <w:jc w:val="both"/>
        <w:rPr>
          <w:color w:val="31849B" w:themeColor="accent5" w:themeShade="BF"/>
          <w:sz w:val="28"/>
          <w:szCs w:val="28"/>
        </w:rPr>
      </w:pPr>
      <w:r w:rsidRPr="00283180">
        <w:rPr>
          <w:rStyle w:val="c2"/>
          <w:color w:val="31849B" w:themeColor="accent5" w:themeShade="BF"/>
          <w:sz w:val="28"/>
          <w:szCs w:val="28"/>
        </w:rPr>
        <w:t>   </w:t>
      </w:r>
      <w:r w:rsidR="0009660E" w:rsidRPr="00283180">
        <w:rPr>
          <w:rStyle w:val="c2"/>
          <w:color w:val="31849B" w:themeColor="accent5" w:themeShade="BF"/>
          <w:sz w:val="28"/>
          <w:szCs w:val="28"/>
        </w:rPr>
        <w:t>При подготовке к школе б</w:t>
      </w:r>
      <w:r w:rsidRPr="00283180">
        <w:rPr>
          <w:rStyle w:val="c2"/>
          <w:color w:val="31849B" w:themeColor="accent5" w:themeShade="BF"/>
          <w:sz w:val="28"/>
          <w:szCs w:val="28"/>
        </w:rPr>
        <w:t xml:space="preserve">удьте последовательны в своих требованиях. С пониманием относитесь к тому, что многое не будет получаться сразу, даже если </w:t>
      </w:r>
      <w:r w:rsidR="0009660E" w:rsidRPr="00283180">
        <w:rPr>
          <w:rStyle w:val="c2"/>
          <w:color w:val="31849B" w:themeColor="accent5" w:themeShade="BF"/>
          <w:sz w:val="28"/>
          <w:szCs w:val="28"/>
        </w:rPr>
        <w:t xml:space="preserve">вам </w:t>
      </w:r>
      <w:r w:rsidRPr="00283180">
        <w:rPr>
          <w:rStyle w:val="c2"/>
          <w:color w:val="31849B" w:themeColor="accent5" w:themeShade="BF"/>
          <w:sz w:val="28"/>
          <w:szCs w:val="28"/>
        </w:rPr>
        <w:t>это кажется элементарным. Запаситесь терпением и помните, что высказывания типа: «Ну, сколько раз тебе нужно повторять? Что же ты такой неумелый, глупый?»</w:t>
      </w:r>
      <w:r w:rsidR="0009660E" w:rsidRPr="00283180">
        <w:rPr>
          <w:rStyle w:val="c2"/>
          <w:color w:val="31849B" w:themeColor="accent5" w:themeShade="BF"/>
          <w:sz w:val="28"/>
          <w:szCs w:val="28"/>
        </w:rPr>
        <w:t>,</w:t>
      </w:r>
      <w:r w:rsidRPr="00283180">
        <w:rPr>
          <w:rStyle w:val="c2"/>
          <w:color w:val="31849B" w:themeColor="accent5" w:themeShade="BF"/>
          <w:sz w:val="28"/>
          <w:szCs w:val="28"/>
        </w:rPr>
        <w:t xml:space="preserve"> кроме раздражения с обеих сторон ничего не вызовут.  </w:t>
      </w:r>
      <w:r w:rsidR="0009660E" w:rsidRPr="00283180">
        <w:rPr>
          <w:rStyle w:val="c2"/>
          <w:color w:val="31849B" w:themeColor="accent5" w:themeShade="BF"/>
          <w:sz w:val="28"/>
          <w:szCs w:val="28"/>
        </w:rPr>
        <w:t>Не сравнивайте ребенка с другими детьми, как бы они не были вам симпатичны или наоборот.</w:t>
      </w:r>
    </w:p>
    <w:p w:rsidR="00E40C1B" w:rsidRPr="00283180" w:rsidRDefault="0009660E" w:rsidP="0009660E">
      <w:pPr>
        <w:ind w:firstLine="56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Только в</w:t>
      </w:r>
      <w:r w:rsidR="00952BC4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аша любовь, терпение, поддержка и своевременная помощь </w:t>
      </w:r>
      <w:r w:rsidR="007A164B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помогут детям быть успешными в учебе и в общении. </w:t>
      </w:r>
      <w:r w:rsidR="00952BC4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Удачи Вам!</w:t>
      </w:r>
    </w:p>
    <w:p w:rsidR="00BA43B4" w:rsidRPr="00283180" w:rsidRDefault="00BA43B4" w:rsidP="00BA43B4">
      <w:pPr>
        <w:jc w:val="both"/>
        <w:rPr>
          <w:rFonts w:ascii="Times New Roman" w:hAnsi="Times New Roman" w:cs="Times New Roman"/>
          <w:i/>
          <w:iCs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1.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283180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u w:val="single"/>
        </w:rPr>
        <w:t>Примерные задания для развития звукового анализа:</w:t>
      </w:r>
    </w:p>
    <w:p w:rsidR="00BA43B4" w:rsidRPr="00283180" w:rsidRDefault="00BA43B4" w:rsidP="00BA4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придумать слова с 3, 4, 5 звуками;</w:t>
      </w:r>
    </w:p>
    <w:p w:rsidR="00BA43B4" w:rsidRPr="00283180" w:rsidRDefault="00BA43B4" w:rsidP="00BA4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отобрать картинки, в названии которых 4 или 5 звуков;</w:t>
      </w:r>
    </w:p>
    <w:p w:rsidR="00BA43B4" w:rsidRPr="00283180" w:rsidRDefault="00BA43B4" w:rsidP="00BA4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lastRenderedPageBreak/>
        <w:t>разложить картинки в два ряда в зависимости от количества звуков в слове. Пример: пир, папа, дом, кино и т.д.</w:t>
      </w:r>
    </w:p>
    <w:p w:rsidR="00BA43B4" w:rsidRPr="00283180" w:rsidRDefault="00BA43B4" w:rsidP="00BA4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подобрать слова, в которых заданный звук был бы на первом, втором, третьем месте (шуба, уши, кошка);</w:t>
      </w:r>
    </w:p>
    <w:p w:rsidR="00BA43B4" w:rsidRPr="00283180" w:rsidRDefault="00BA43B4" w:rsidP="00BA4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составить слова из букв разрезной азбуки: сом, рама, шуба, кошка;</w:t>
      </w:r>
    </w:p>
    <w:p w:rsidR="00BA43B4" w:rsidRPr="00283180" w:rsidRDefault="00BA43B4" w:rsidP="00BA4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добавить различное количество звуков к одному ми тому же слову, чтобы получилось слово: ПА – (пар), ПА- (парк), ПА – (паром), ПА – (паруса);</w:t>
      </w:r>
    </w:p>
    <w:p w:rsidR="00BA43B4" w:rsidRPr="00283180" w:rsidRDefault="00BA43B4" w:rsidP="007A16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преобразовать слова:</w:t>
      </w:r>
    </w:p>
    <w:p w:rsidR="007A164B" w:rsidRPr="00283180" w:rsidRDefault="007A164B" w:rsidP="007A16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 </w:t>
      </w:r>
      <w:r w:rsidR="00BA43B4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а)  добавляя звук: рот – крот, мех – смех, осы – косы, луг – плуг;</w:t>
      </w:r>
    </w:p>
    <w:p w:rsidR="00BA43B4" w:rsidRPr="00283180" w:rsidRDefault="007A164B" w:rsidP="007A16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 </w:t>
      </w:r>
      <w:r w:rsidR="00BA43B4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б)  изменяя один звук слова: сом – сок – сук – суп  и т.д.;</w:t>
      </w:r>
    </w:p>
    <w:p w:rsidR="00BA43B4" w:rsidRPr="00283180" w:rsidRDefault="00BA43B4" w:rsidP="007A16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составлять слова из букв одного слова: крапива ( парк, ива, карп, пар, рак, Ира и др.);</w:t>
      </w:r>
    </w:p>
    <w:p w:rsidR="00BA43B4" w:rsidRPr="00283180" w:rsidRDefault="00BA43B4" w:rsidP="00BA4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от записанного слова образовывать цепочку слов таким образом, чтобы каждое последующее слова начиналось с последнего звука предыдущего слова: дом – мак – кот – топор – рука;</w:t>
      </w:r>
    </w:p>
    <w:p w:rsidR="00BA43B4" w:rsidRPr="00283180" w:rsidRDefault="00BA43B4" w:rsidP="00BA4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Игра с кубиком. Дети бросают кубик и придумывают слово, состоящее из определенного количества звуков, в соответствии с количеством точек на верхней грани кубика.</w:t>
      </w:r>
    </w:p>
    <w:p w:rsidR="007A164B" w:rsidRPr="00283180" w:rsidRDefault="007A164B" w:rsidP="007A16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BA43B4" w:rsidRPr="00283180" w:rsidRDefault="00BA43B4" w:rsidP="00BA43B4">
      <w:pPr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2. </w:t>
      </w:r>
      <w:r w:rsidRPr="00283180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u w:val="single"/>
        </w:rPr>
        <w:t>Примерные задания для развития языкового анализа:</w:t>
      </w:r>
    </w:p>
    <w:p w:rsidR="00BA43B4" w:rsidRPr="00283180" w:rsidRDefault="00BA43B4" w:rsidP="00BA43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придумать предложение по сюжетной картинке и определить в нем количество слов;</w:t>
      </w:r>
    </w:p>
    <w:p w:rsidR="00BA43B4" w:rsidRPr="00283180" w:rsidRDefault="00BA43B4" w:rsidP="00BA43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придумать предложение с определенным количеством слов;</w:t>
      </w:r>
    </w:p>
    <w:p w:rsidR="00BA43B4" w:rsidRPr="00283180" w:rsidRDefault="00BA43B4" w:rsidP="00BA43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увеличить количество слов в предложении («Маша увидела котенка» - 3 слова, «Маша увидела пушистого котенка» - 4 слова, «Маша увидела очень пушистого котенка» - 5 слов);</w:t>
      </w:r>
    </w:p>
    <w:p w:rsidR="00BA43B4" w:rsidRPr="00283180" w:rsidRDefault="00BA43B4" w:rsidP="00BA43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определить место слов в предложении (какое по счету указанное слово);</w:t>
      </w:r>
    </w:p>
    <w:p w:rsidR="00BA43B4" w:rsidRPr="00283180" w:rsidRDefault="00BA43B4" w:rsidP="00BA43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поднять цифру, соответствующую количеству слов предъявленного предложения.</w:t>
      </w:r>
    </w:p>
    <w:p w:rsidR="007A164B" w:rsidRPr="00283180" w:rsidRDefault="007A164B" w:rsidP="007A16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BA43B4" w:rsidRPr="00283180" w:rsidRDefault="00BA43B4" w:rsidP="00BA43B4">
      <w:pPr>
        <w:jc w:val="both"/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u w:val="single"/>
        </w:rPr>
      </w:pPr>
      <w:r w:rsidRPr="00283180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3. </w:t>
      </w:r>
      <w:r w:rsidRPr="00283180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u w:val="single"/>
        </w:rPr>
        <w:t>Развитие слогового анализа:</w:t>
      </w:r>
    </w:p>
    <w:p w:rsidR="00BA43B4" w:rsidRPr="00283180" w:rsidRDefault="00BA43B4" w:rsidP="007A16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повторить слово по слогам, сосчитать количество слов;</w:t>
      </w:r>
    </w:p>
    <w:p w:rsidR="00BA43B4" w:rsidRPr="00283180" w:rsidRDefault="00BA43B4" w:rsidP="007A16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определить количество слогов в названных словах</w:t>
      </w:r>
      <w:r w:rsidR="007A164B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, показать 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соответствующую цифру;</w:t>
      </w:r>
    </w:p>
    <w:p w:rsidR="00BA43B4" w:rsidRPr="00283180" w:rsidRDefault="00BA43B4" w:rsidP="007A16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ра</w:t>
      </w:r>
      <w:r w:rsidR="007A164B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зделить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картинки </w:t>
      </w:r>
      <w:r w:rsidR="007A164B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на группы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в зависимости от количества слогов в их названии. Предлагаются картинки, в названии которых</w:t>
      </w:r>
      <w:r w:rsidR="007A164B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1,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2 или 3 слога.</w:t>
      </w:r>
    </w:p>
    <w:p w:rsidR="007A164B" w:rsidRPr="00283180" w:rsidRDefault="007A164B" w:rsidP="007A164B">
      <w:pPr>
        <w:spacing w:after="0"/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</w:p>
    <w:p w:rsidR="00BA43B4" w:rsidRPr="00283180" w:rsidRDefault="00BA43B4" w:rsidP="007A164B">
      <w:pPr>
        <w:spacing w:after="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4. </w:t>
      </w:r>
      <w:r w:rsidRPr="00283180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u w:val="single"/>
        </w:rPr>
        <w:t>Примерные задания для развития лексики:</w:t>
      </w:r>
    </w:p>
    <w:p w:rsidR="00BA43B4" w:rsidRPr="00283180" w:rsidRDefault="00BA43B4" w:rsidP="007A16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развитие ассоциаций</w:t>
      </w:r>
      <w:r w:rsidR="007A164B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- в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зрослый называет слово, а ребенок в ответ называет первое слово, какое придет в голову: стол – (еда), говорит – (слушает), желтый – (лимон), быстро – (медленно);</w:t>
      </w:r>
    </w:p>
    <w:p w:rsidR="00BA43B4" w:rsidRPr="00283180" w:rsidRDefault="00BA43B4" w:rsidP="007A16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lastRenderedPageBreak/>
        <w:t>классификация предметов на картинках «овощи и фрукты», «домашние и дикие животные», «домашние и дикие птицы», «посуда и мебель», «одежда и обувь» и т.д.;</w:t>
      </w:r>
    </w:p>
    <w:p w:rsidR="00BA43B4" w:rsidRPr="00283180" w:rsidRDefault="00BA43B4" w:rsidP="007A16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отгадывание загадок;</w:t>
      </w:r>
    </w:p>
    <w:p w:rsidR="00BA43B4" w:rsidRPr="00283180" w:rsidRDefault="00BA43B4" w:rsidP="00BA4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придумывать слова -  «неприятели»: день – ночь, войти – выйти, утро – вечер, добро – зло и т.д.;</w:t>
      </w:r>
    </w:p>
    <w:p w:rsidR="00BA43B4" w:rsidRPr="00283180" w:rsidRDefault="00BA43B4" w:rsidP="00BA4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объяснить значение слов в словосочетаниях: прозрачный ключ - железный ключ, острая коса – длинная коса, глубокая норка – пушистая норка, больная ножка – деревянная ножка;</w:t>
      </w:r>
    </w:p>
    <w:p w:rsidR="00BA43B4" w:rsidRPr="00283180" w:rsidRDefault="00BA43B4" w:rsidP="00BA43B4">
      <w:pPr>
        <w:jc w:val="both"/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u w:val="single"/>
        </w:rPr>
      </w:pPr>
      <w:r w:rsidRPr="00283180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5. </w:t>
      </w:r>
      <w:r w:rsidRPr="00283180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u w:val="single"/>
        </w:rPr>
        <w:t>Примерные задания для развития словообразования:</w:t>
      </w:r>
    </w:p>
    <w:p w:rsidR="00BA43B4" w:rsidRPr="00283180" w:rsidRDefault="00BA43B4" w:rsidP="00BA43B4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назвать ласково: шкаф – шкафчик, стул – стульчик и др.</w:t>
      </w:r>
    </w:p>
    <w:p w:rsidR="00BA43B4" w:rsidRPr="00283180" w:rsidRDefault="00BA43B4" w:rsidP="00BA43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Где что храниться?  (хлеб – в хлебнице, сахар – в сахарнице, конфеты, мыло, масло, соль и др.);</w:t>
      </w:r>
    </w:p>
    <w:p w:rsidR="00BA43B4" w:rsidRPr="00283180" w:rsidRDefault="00BA43B4" w:rsidP="00BA43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назвать детенышей животных;</w:t>
      </w:r>
    </w:p>
    <w:p w:rsidR="00BA43B4" w:rsidRPr="00283180" w:rsidRDefault="00BA43B4" w:rsidP="00BA43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назвать профессии, например:  «Кто носит багаж?» (носильщик), «Кто вставляет стекло?» (стекольщик), «Кто чинит часы?» (часовщик) и др.</w:t>
      </w:r>
    </w:p>
    <w:p w:rsidR="007A164B" w:rsidRPr="00283180" w:rsidRDefault="007A164B" w:rsidP="007A16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637058" w:rsidRPr="00283180" w:rsidRDefault="00BA43B4" w:rsidP="00637058">
      <w:pPr>
        <w:jc w:val="both"/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6. </w:t>
      </w:r>
      <w:r w:rsidRPr="00283180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u w:val="single"/>
        </w:rPr>
        <w:t xml:space="preserve">Нарушение грамматического строя речи </w:t>
      </w:r>
      <w:r w:rsidR="00637058" w:rsidRPr="00283180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</w:rPr>
        <w:t>:</w:t>
      </w:r>
    </w:p>
    <w:p w:rsidR="00637058" w:rsidRPr="00283180" w:rsidRDefault="00637058" w:rsidP="00637058">
      <w:pPr>
        <w:spacing w:after="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1) употребление различных  предлогов: на столе, под столом, у стола, перед столом, в столе</w:t>
      </w:r>
      <w:r w:rsidR="004E2170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 из-за стола, из-под стола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и т.д. Обращать внимание на окончания существительных, </w:t>
      </w:r>
    </w:p>
    <w:p w:rsidR="00637058" w:rsidRPr="00283180" w:rsidRDefault="00637058" w:rsidP="00637058">
      <w:pPr>
        <w:spacing w:after="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2) согласование  существительных с прилагательными в роде, числе, падеже </w:t>
      </w:r>
      <w:r w:rsidRPr="00283180">
        <w:rPr>
          <w:rFonts w:ascii="Times New Roman" w:hAnsi="Times New Roman" w:cs="Times New Roman"/>
          <w:iCs/>
          <w:color w:val="31849B" w:themeColor="accent5" w:themeShade="BF"/>
          <w:sz w:val="28"/>
          <w:szCs w:val="28"/>
        </w:rPr>
        <w:t>(например: голубое полотенце, голубого полотенца</w:t>
      </w:r>
      <w:r w:rsidR="004E2170" w:rsidRPr="00283180">
        <w:rPr>
          <w:rFonts w:ascii="Times New Roman" w:hAnsi="Times New Roman" w:cs="Times New Roman"/>
          <w:iCs/>
          <w:color w:val="31849B" w:themeColor="accent5" w:themeShade="BF"/>
          <w:sz w:val="28"/>
          <w:szCs w:val="28"/>
        </w:rPr>
        <w:t>, о голубом полотенце</w:t>
      </w:r>
      <w:r w:rsidRPr="00283180">
        <w:rPr>
          <w:rFonts w:ascii="Times New Roman" w:hAnsi="Times New Roman" w:cs="Times New Roman"/>
          <w:iCs/>
          <w:color w:val="31849B" w:themeColor="accent5" w:themeShade="BF"/>
          <w:sz w:val="28"/>
          <w:szCs w:val="28"/>
        </w:rPr>
        <w:t>);</w:t>
      </w:r>
    </w:p>
    <w:p w:rsidR="00BA43B4" w:rsidRPr="00283180" w:rsidRDefault="004E2170" w:rsidP="00637058">
      <w:pPr>
        <w:spacing w:after="0"/>
        <w:jc w:val="both"/>
        <w:rPr>
          <w:rFonts w:ascii="Times New Roman" w:hAnsi="Times New Roman" w:cs="Times New Roman"/>
          <w:iCs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3)</w:t>
      </w:r>
      <w:r w:rsidR="00637058" w:rsidRPr="00283180">
        <w:rPr>
          <w:rFonts w:ascii="Times New Roman" w:hAnsi="Times New Roman" w:cs="Times New Roman"/>
          <w:i/>
          <w:iCs/>
          <w:color w:val="31849B" w:themeColor="accent5" w:themeShade="BF"/>
          <w:sz w:val="28"/>
          <w:szCs w:val="28"/>
        </w:rPr>
        <w:t xml:space="preserve"> </w:t>
      </w:r>
      <w:r w:rsidR="00637058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согласов</w:t>
      </w: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ание </w:t>
      </w:r>
      <w:r w:rsidR="00637058"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существительные с числительными </w:t>
      </w:r>
      <w:r w:rsidR="00637058" w:rsidRPr="00283180">
        <w:rPr>
          <w:rFonts w:ascii="Times New Roman" w:hAnsi="Times New Roman" w:cs="Times New Roman"/>
          <w:iCs/>
          <w:color w:val="31849B" w:themeColor="accent5" w:themeShade="BF"/>
          <w:sz w:val="28"/>
          <w:szCs w:val="28"/>
        </w:rPr>
        <w:t>(например: один карандаш, два карандаша</w:t>
      </w:r>
      <w:r w:rsidRPr="00283180">
        <w:rPr>
          <w:rFonts w:ascii="Times New Roman" w:hAnsi="Times New Roman" w:cs="Times New Roman"/>
          <w:iCs/>
          <w:color w:val="31849B" w:themeColor="accent5" w:themeShade="BF"/>
          <w:sz w:val="28"/>
          <w:szCs w:val="28"/>
        </w:rPr>
        <w:t>, пять карандашей)</w:t>
      </w:r>
    </w:p>
    <w:p w:rsidR="004E2170" w:rsidRPr="00283180" w:rsidRDefault="004E2170" w:rsidP="00637058">
      <w:pPr>
        <w:spacing w:after="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BA43B4" w:rsidRPr="00283180" w:rsidRDefault="00BA43B4" w:rsidP="00BA43B4">
      <w:pPr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7. </w:t>
      </w:r>
      <w:r w:rsidRPr="00283180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  <w:u w:val="single"/>
        </w:rPr>
        <w:t>Примерные задания для развития навыков связной речи:</w:t>
      </w:r>
    </w:p>
    <w:p w:rsidR="00BA43B4" w:rsidRPr="00283180" w:rsidRDefault="00BA43B4" w:rsidP="00BA43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пересказ небольших текстов;</w:t>
      </w:r>
    </w:p>
    <w:p w:rsidR="00BA43B4" w:rsidRPr="00283180" w:rsidRDefault="00BA43B4" w:rsidP="00BA43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рассказать о пережитых событиях, например: поездка в зоопарк;</w:t>
      </w:r>
    </w:p>
    <w:p w:rsidR="00BA43B4" w:rsidRPr="00283180" w:rsidRDefault="00BA43B4" w:rsidP="00BA43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составлять описательные рассказы об окружающих предметах, например: мяч – круглый, красный, резиновый, яркий, большой;</w:t>
      </w:r>
    </w:p>
    <w:p w:rsidR="00BA43B4" w:rsidRPr="00283180" w:rsidRDefault="00BA43B4" w:rsidP="00BA43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составить рассказ по сюжетной картинке;</w:t>
      </w:r>
    </w:p>
    <w:p w:rsidR="00BA43B4" w:rsidRPr="00283180" w:rsidRDefault="00BA43B4" w:rsidP="00BA43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составить рассказ по серии сюжетных картинок.</w:t>
      </w:r>
    </w:p>
    <w:p w:rsidR="00BA43B4" w:rsidRPr="00283180" w:rsidRDefault="00BA43B4" w:rsidP="00BA43B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BA43B4" w:rsidRPr="00283180" w:rsidRDefault="00BA43B4" w:rsidP="00BA43B4">
      <w:pPr>
        <w:pStyle w:val="ab"/>
        <w:shd w:val="clear" w:color="auto" w:fill="FFFFFF"/>
        <w:spacing w:before="0" w:beforeAutospacing="0" w:after="150" w:afterAutospacing="0"/>
        <w:rPr>
          <w:b/>
          <w:i/>
          <w:iCs/>
          <w:color w:val="31849B" w:themeColor="accent5" w:themeShade="BF"/>
          <w:sz w:val="28"/>
          <w:szCs w:val="28"/>
          <w:u w:val="single"/>
        </w:rPr>
      </w:pPr>
      <w:r w:rsidRPr="00283180">
        <w:rPr>
          <w:b/>
          <w:i/>
          <w:color w:val="31849B" w:themeColor="accent5" w:themeShade="BF"/>
          <w:sz w:val="28"/>
          <w:szCs w:val="28"/>
          <w:u w:val="single"/>
        </w:rPr>
        <w:t xml:space="preserve">8. Примерные занятия для развития </w:t>
      </w:r>
      <w:r w:rsidRPr="00283180">
        <w:rPr>
          <w:b/>
          <w:i/>
          <w:iCs/>
          <w:color w:val="31849B" w:themeColor="accent5" w:themeShade="BF"/>
          <w:sz w:val="28"/>
          <w:szCs w:val="28"/>
          <w:u w:val="single"/>
        </w:rPr>
        <w:t>мелкой моторики кистей рук</w:t>
      </w:r>
      <w:r w:rsidRPr="00283180">
        <w:rPr>
          <w:i/>
          <w:color w:val="31849B" w:themeColor="accent5" w:themeShade="BF"/>
          <w:sz w:val="28"/>
          <w:szCs w:val="28"/>
          <w:u w:val="single"/>
        </w:rPr>
        <w:t>:</w:t>
      </w:r>
    </w:p>
    <w:p w:rsidR="00BA43B4" w:rsidRPr="00283180" w:rsidRDefault="00BA43B4" w:rsidP="00260FCE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t>1) лепка (катаем к</w:t>
      </w:r>
      <w:r w:rsidR="007A164B" w:rsidRPr="00283180">
        <w:rPr>
          <w:color w:val="31849B" w:themeColor="accent5" w:themeShade="BF"/>
          <w:sz w:val="28"/>
          <w:szCs w:val="28"/>
        </w:rPr>
        <w:t>олбаски не на доске, а в руках, м</w:t>
      </w:r>
      <w:r w:rsidRPr="00283180">
        <w:rPr>
          <w:color w:val="31849B" w:themeColor="accent5" w:themeShade="BF"/>
          <w:sz w:val="28"/>
          <w:szCs w:val="28"/>
        </w:rPr>
        <w:t>ожно слепить буквы.)</w:t>
      </w:r>
    </w:p>
    <w:p w:rsidR="00BA43B4" w:rsidRPr="00283180" w:rsidRDefault="00BA43B4" w:rsidP="00260FCE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t>2) вырезание;</w:t>
      </w:r>
    </w:p>
    <w:p w:rsidR="00BA43B4" w:rsidRPr="00283180" w:rsidRDefault="00BA43B4" w:rsidP="00260FCE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t>3) поделки из бумаги в технике оригами;</w:t>
      </w:r>
    </w:p>
    <w:p w:rsidR="00BA43B4" w:rsidRPr="00283180" w:rsidRDefault="00BA43B4" w:rsidP="00260FCE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t>4) вышивание;</w:t>
      </w:r>
    </w:p>
    <w:p w:rsidR="00BA43B4" w:rsidRPr="00283180" w:rsidRDefault="00BA43B4" w:rsidP="00260FCE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t xml:space="preserve">5) </w:t>
      </w:r>
      <w:r w:rsidR="00D53E7A" w:rsidRPr="00283180">
        <w:rPr>
          <w:color w:val="31849B" w:themeColor="accent5" w:themeShade="BF"/>
          <w:sz w:val="28"/>
          <w:szCs w:val="28"/>
        </w:rPr>
        <w:t>игры с</w:t>
      </w:r>
      <w:r w:rsidRPr="00283180">
        <w:rPr>
          <w:color w:val="31849B" w:themeColor="accent5" w:themeShade="BF"/>
          <w:sz w:val="28"/>
          <w:szCs w:val="28"/>
        </w:rPr>
        <w:t xml:space="preserve"> пазл</w:t>
      </w:r>
      <w:r w:rsidR="00D53E7A" w:rsidRPr="00283180">
        <w:rPr>
          <w:color w:val="31849B" w:themeColor="accent5" w:themeShade="BF"/>
          <w:sz w:val="28"/>
          <w:szCs w:val="28"/>
        </w:rPr>
        <w:t>ами</w:t>
      </w:r>
      <w:r w:rsidRPr="00283180">
        <w:rPr>
          <w:color w:val="31849B" w:themeColor="accent5" w:themeShade="BF"/>
          <w:sz w:val="28"/>
          <w:szCs w:val="28"/>
        </w:rPr>
        <w:t>, бус</w:t>
      </w:r>
      <w:r w:rsidR="00D53E7A" w:rsidRPr="00283180">
        <w:rPr>
          <w:color w:val="31849B" w:themeColor="accent5" w:themeShade="BF"/>
          <w:sz w:val="28"/>
          <w:szCs w:val="28"/>
        </w:rPr>
        <w:t>ами</w:t>
      </w:r>
      <w:r w:rsidRPr="00283180">
        <w:rPr>
          <w:color w:val="31849B" w:themeColor="accent5" w:themeShade="BF"/>
          <w:sz w:val="28"/>
          <w:szCs w:val="28"/>
        </w:rPr>
        <w:t xml:space="preserve">, </w:t>
      </w:r>
      <w:r w:rsidR="00D53E7A" w:rsidRPr="00283180">
        <w:rPr>
          <w:color w:val="31849B" w:themeColor="accent5" w:themeShade="BF"/>
          <w:sz w:val="28"/>
          <w:szCs w:val="28"/>
        </w:rPr>
        <w:t>мозаикой, перебирание крупы</w:t>
      </w:r>
      <w:r w:rsidRPr="00283180">
        <w:rPr>
          <w:color w:val="31849B" w:themeColor="accent5" w:themeShade="BF"/>
          <w:sz w:val="28"/>
          <w:szCs w:val="28"/>
        </w:rPr>
        <w:t>;</w:t>
      </w:r>
    </w:p>
    <w:p w:rsidR="00BA43B4" w:rsidRPr="00283180" w:rsidRDefault="00BA43B4" w:rsidP="00260FCE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t>6) игры с песком;</w:t>
      </w:r>
    </w:p>
    <w:p w:rsidR="00BA43B4" w:rsidRPr="00283180" w:rsidRDefault="00BA43B4" w:rsidP="00260FCE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lastRenderedPageBreak/>
        <w:t>7) игры с конструктором «Лего»;</w:t>
      </w:r>
    </w:p>
    <w:p w:rsidR="00BA43B4" w:rsidRPr="00283180" w:rsidRDefault="00BA43B4" w:rsidP="00260FCE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t xml:space="preserve">8) рисование и раскрашивание цветными карандашами (не фломастерами); </w:t>
      </w:r>
    </w:p>
    <w:p w:rsidR="00BA43B4" w:rsidRPr="00283180" w:rsidRDefault="00BA43B4" w:rsidP="00260FCE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t>9) рисование по клеточкам и др.</w:t>
      </w:r>
    </w:p>
    <w:p w:rsidR="00BA43B4" w:rsidRPr="00283180" w:rsidRDefault="00BA43B4" w:rsidP="00BA43B4">
      <w:pPr>
        <w:pStyle w:val="ab"/>
        <w:shd w:val="clear" w:color="auto" w:fill="FFFFFF"/>
        <w:spacing w:before="0" w:beforeAutospacing="0" w:after="0" w:afterAutospacing="0"/>
        <w:rPr>
          <w:color w:val="31849B" w:themeColor="accent5" w:themeShade="BF"/>
          <w:sz w:val="28"/>
          <w:szCs w:val="28"/>
        </w:rPr>
      </w:pPr>
      <w:r w:rsidRPr="00283180">
        <w:rPr>
          <w:color w:val="31849B" w:themeColor="accent5" w:themeShade="BF"/>
          <w:sz w:val="28"/>
          <w:szCs w:val="28"/>
        </w:rPr>
        <w:br/>
      </w:r>
    </w:p>
    <w:p w:rsidR="00260FCE" w:rsidRPr="00283180" w:rsidRDefault="00260FCE" w:rsidP="00260FCE">
      <w:pPr>
        <w:pStyle w:val="2"/>
        <w:spacing w:line="240" w:lineRule="auto"/>
        <w:jc w:val="both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При подготовке материала была использована следующая литература: </w:t>
      </w:r>
    </w:p>
    <w:p w:rsidR="00260FCE" w:rsidRPr="00283180" w:rsidRDefault="00260FCE" w:rsidP="00260FCE">
      <w:pPr>
        <w:pStyle w:val="2"/>
        <w:spacing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«Программа обучения и воспитания детей в дошкольном учреждении» под ред. М.А. Васильевой, Москва, 2005г.,</w:t>
      </w:r>
    </w:p>
    <w:p w:rsidR="00260FCE" w:rsidRPr="00283180" w:rsidRDefault="00260FCE" w:rsidP="00260FCE">
      <w:pPr>
        <w:pStyle w:val="2"/>
        <w:spacing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Каше Г.А. «Подготовка к школе детей с недостатками речи», М. </w:t>
      </w:r>
      <w:smartTag w:uri="urn:schemas-microsoft-com:office:smarttags" w:element="metricconverter">
        <w:smartTagPr>
          <w:attr w:name="ProductID" w:val="1985 г"/>
        </w:smartTagPr>
        <w:r w:rsidRPr="00283180">
          <w:rPr>
            <w:rFonts w:ascii="Times New Roman" w:hAnsi="Times New Roman" w:cs="Times New Roman"/>
            <w:i/>
            <w:color w:val="31849B" w:themeColor="accent5" w:themeShade="BF"/>
            <w:sz w:val="28"/>
            <w:szCs w:val="28"/>
          </w:rPr>
          <w:t>1985 г</w:t>
        </w:r>
      </w:smartTag>
      <w:r w:rsidRPr="00283180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., </w:t>
      </w:r>
    </w:p>
    <w:p w:rsidR="00260FCE" w:rsidRPr="00283180" w:rsidRDefault="00260FCE" w:rsidP="00260FCE">
      <w:pPr>
        <w:pStyle w:val="2"/>
        <w:spacing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Филичева Т.Б., Туманова Т.В. «Учитесь говорить правильно», М. </w:t>
      </w:r>
      <w:smartTag w:uri="urn:schemas-microsoft-com:office:smarttags" w:element="metricconverter">
        <w:smartTagPr>
          <w:attr w:name="ProductID" w:val="1993 г"/>
        </w:smartTagPr>
        <w:r w:rsidRPr="00283180">
          <w:rPr>
            <w:rFonts w:ascii="Times New Roman" w:hAnsi="Times New Roman" w:cs="Times New Roman"/>
            <w:i/>
            <w:color w:val="31849B" w:themeColor="accent5" w:themeShade="BF"/>
            <w:sz w:val="28"/>
            <w:szCs w:val="28"/>
          </w:rPr>
          <w:t>1993 г</w:t>
        </w:r>
      </w:smartTag>
      <w:r w:rsidRPr="00283180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., </w:t>
      </w:r>
    </w:p>
    <w:p w:rsidR="00260FCE" w:rsidRPr="00283180" w:rsidRDefault="00260FCE" w:rsidP="00260FCE">
      <w:pPr>
        <w:pStyle w:val="2"/>
        <w:spacing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Ефименкова Л.Н. «Формирование речи у дошкольников», М. </w:t>
      </w:r>
      <w:smartTag w:uri="urn:schemas-microsoft-com:office:smarttags" w:element="metricconverter">
        <w:smartTagPr>
          <w:attr w:name="ProductID" w:val="1985 г"/>
        </w:smartTagPr>
        <w:r w:rsidRPr="00283180">
          <w:rPr>
            <w:rFonts w:ascii="Times New Roman" w:hAnsi="Times New Roman" w:cs="Times New Roman"/>
            <w:i/>
            <w:color w:val="31849B" w:themeColor="accent5" w:themeShade="BF"/>
            <w:sz w:val="28"/>
            <w:szCs w:val="28"/>
          </w:rPr>
          <w:t>1985 г</w:t>
        </w:r>
      </w:smartTag>
      <w:r w:rsidRPr="00283180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., </w:t>
      </w:r>
    </w:p>
    <w:p w:rsidR="00260FCE" w:rsidRPr="00283180" w:rsidRDefault="00260FCE" w:rsidP="00260FCE">
      <w:pPr>
        <w:pStyle w:val="2"/>
        <w:spacing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283180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Лалаева Р.И. «Нарушение процесса овладения чтением у детей», М., </w:t>
      </w:r>
      <w:smartTag w:uri="urn:schemas-microsoft-com:office:smarttags" w:element="metricconverter">
        <w:smartTagPr>
          <w:attr w:name="ProductID" w:val="1983 г"/>
        </w:smartTagPr>
        <w:r w:rsidRPr="00283180">
          <w:rPr>
            <w:rFonts w:ascii="Times New Roman" w:hAnsi="Times New Roman" w:cs="Times New Roman"/>
            <w:i/>
            <w:color w:val="31849B" w:themeColor="accent5" w:themeShade="BF"/>
            <w:sz w:val="28"/>
            <w:szCs w:val="28"/>
          </w:rPr>
          <w:t>1983 г</w:t>
        </w:r>
      </w:smartTag>
      <w:r w:rsidRPr="00283180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., </w:t>
      </w:r>
    </w:p>
    <w:p w:rsidR="00BA43B4" w:rsidRPr="00283180" w:rsidRDefault="00BA43B4" w:rsidP="00260FCE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i/>
          <w:color w:val="31849B" w:themeColor="accent5" w:themeShade="BF"/>
          <w:sz w:val="28"/>
          <w:szCs w:val="28"/>
        </w:rPr>
      </w:pPr>
    </w:p>
    <w:p w:rsidR="00BA43B4" w:rsidRPr="00283180" w:rsidRDefault="00BA43B4" w:rsidP="00BA43B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BA43B4" w:rsidRPr="00283180" w:rsidRDefault="00BA43B4" w:rsidP="00BA43B4">
      <w:pPr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310AF2" w:rsidRPr="00283180" w:rsidRDefault="00310AF2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sectPr w:rsidR="00310AF2" w:rsidRPr="00283180" w:rsidSect="0082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61" w:rsidRDefault="00E41E61" w:rsidP="00310AF2">
      <w:pPr>
        <w:spacing w:after="0" w:line="240" w:lineRule="auto"/>
      </w:pPr>
      <w:r>
        <w:separator/>
      </w:r>
    </w:p>
  </w:endnote>
  <w:endnote w:type="continuationSeparator" w:id="0">
    <w:p w:rsidR="00E41E61" w:rsidRDefault="00E41E61" w:rsidP="0031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61" w:rsidRDefault="00E41E61" w:rsidP="00310AF2">
      <w:pPr>
        <w:spacing w:after="0" w:line="240" w:lineRule="auto"/>
      </w:pPr>
      <w:r>
        <w:separator/>
      </w:r>
    </w:p>
  </w:footnote>
  <w:footnote w:type="continuationSeparator" w:id="0">
    <w:p w:rsidR="00E41E61" w:rsidRDefault="00E41E61" w:rsidP="00310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450"/>
    <w:multiLevelType w:val="hybridMultilevel"/>
    <w:tmpl w:val="B3F2CF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217BA"/>
    <w:multiLevelType w:val="hybridMultilevel"/>
    <w:tmpl w:val="07D23F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24ABB"/>
    <w:multiLevelType w:val="hybridMultilevel"/>
    <w:tmpl w:val="6128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B4CB5"/>
    <w:multiLevelType w:val="hybridMultilevel"/>
    <w:tmpl w:val="5F501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F5BEA"/>
    <w:multiLevelType w:val="hybridMultilevel"/>
    <w:tmpl w:val="5FCEB6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7450C"/>
    <w:multiLevelType w:val="hybridMultilevel"/>
    <w:tmpl w:val="D4846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77331"/>
    <w:multiLevelType w:val="hybridMultilevel"/>
    <w:tmpl w:val="E096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7FBF"/>
    <w:multiLevelType w:val="hybridMultilevel"/>
    <w:tmpl w:val="E3AA9164"/>
    <w:lvl w:ilvl="0" w:tplc="6D060F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2A24D7"/>
    <w:multiLevelType w:val="hybridMultilevel"/>
    <w:tmpl w:val="8F44CA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A5A39"/>
    <w:multiLevelType w:val="hybridMultilevel"/>
    <w:tmpl w:val="93A6CAA4"/>
    <w:lvl w:ilvl="0" w:tplc="773466C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AF2"/>
    <w:rsid w:val="00012FE6"/>
    <w:rsid w:val="00073AF9"/>
    <w:rsid w:val="0009660E"/>
    <w:rsid w:val="000E7380"/>
    <w:rsid w:val="00162DEE"/>
    <w:rsid w:val="00260FCE"/>
    <w:rsid w:val="00282254"/>
    <w:rsid w:val="00283180"/>
    <w:rsid w:val="00310AF2"/>
    <w:rsid w:val="004E2170"/>
    <w:rsid w:val="00513E08"/>
    <w:rsid w:val="00513F2C"/>
    <w:rsid w:val="00542B4C"/>
    <w:rsid w:val="005F1652"/>
    <w:rsid w:val="00637058"/>
    <w:rsid w:val="007A164B"/>
    <w:rsid w:val="00821135"/>
    <w:rsid w:val="00952BC4"/>
    <w:rsid w:val="009E3FD7"/>
    <w:rsid w:val="00A5354C"/>
    <w:rsid w:val="00B31026"/>
    <w:rsid w:val="00BA43B4"/>
    <w:rsid w:val="00C7547A"/>
    <w:rsid w:val="00CC792E"/>
    <w:rsid w:val="00CD7198"/>
    <w:rsid w:val="00D018E1"/>
    <w:rsid w:val="00D53E7A"/>
    <w:rsid w:val="00E40C1B"/>
    <w:rsid w:val="00E410E7"/>
    <w:rsid w:val="00E41E61"/>
    <w:rsid w:val="00E95B5F"/>
    <w:rsid w:val="00FB1FA8"/>
    <w:rsid w:val="00FC2673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C20F9A"/>
  <w15:docId w15:val="{9DE47794-826E-4319-ACC5-128F3159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AF2"/>
  </w:style>
  <w:style w:type="paragraph" w:styleId="a5">
    <w:name w:val="footer"/>
    <w:basedOn w:val="a"/>
    <w:link w:val="a6"/>
    <w:uiPriority w:val="99"/>
    <w:semiHidden/>
    <w:unhideWhenUsed/>
    <w:rsid w:val="0031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AF2"/>
  </w:style>
  <w:style w:type="table" w:styleId="a7">
    <w:name w:val="Table Grid"/>
    <w:basedOn w:val="a1"/>
    <w:uiPriority w:val="59"/>
    <w:rsid w:val="00E40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E7380"/>
    <w:pPr>
      <w:ind w:left="720"/>
      <w:contextualSpacing/>
    </w:pPr>
  </w:style>
  <w:style w:type="character" w:customStyle="1" w:styleId="apple-converted-space">
    <w:name w:val="apple-converted-space"/>
    <w:basedOn w:val="a0"/>
    <w:rsid w:val="009E3FD7"/>
  </w:style>
  <w:style w:type="paragraph" w:styleId="a9">
    <w:name w:val="Body Text"/>
    <w:basedOn w:val="a"/>
    <w:link w:val="aa"/>
    <w:rsid w:val="009E3FD7"/>
    <w:pPr>
      <w:framePr w:hSpace="180"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E3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5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A43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43B4"/>
  </w:style>
  <w:style w:type="paragraph" w:customStyle="1" w:styleId="c3">
    <w:name w:val="c3"/>
    <w:basedOn w:val="a"/>
    <w:rsid w:val="0007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Olga</cp:lastModifiedBy>
  <cp:revision>9</cp:revision>
  <dcterms:created xsi:type="dcterms:W3CDTF">2018-01-25T06:42:00Z</dcterms:created>
  <dcterms:modified xsi:type="dcterms:W3CDTF">2020-06-25T18:47:00Z</dcterms:modified>
</cp:coreProperties>
</file>